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EFE89" w14:textId="77777777" w:rsidR="00637D0B" w:rsidRDefault="00000000">
      <w:pPr>
        <w:spacing w:after="40"/>
        <w:jc w:val="center"/>
      </w:pPr>
      <w:r>
        <w:rPr>
          <w:rFonts w:ascii="Calibri" w:eastAsia="Calibri" w:hAnsi="Calibri" w:cs="Calibri"/>
          <w:b/>
          <w:bCs/>
          <w:color w:val="1F4E5F"/>
          <w:sz w:val="32"/>
          <w:szCs w:val="32"/>
        </w:rPr>
        <w:t>KOBY DIAKA</w:t>
      </w:r>
    </w:p>
    <w:p w14:paraId="2FD7A8BC" w14:textId="77777777" w:rsidR="00637D0B" w:rsidRDefault="00000000">
      <w:pPr>
        <w:spacing w:after="4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MLOps/LLMOps Platform Engineer | AIOps | ML Infrastructure &amp; Automation</w:t>
      </w:r>
    </w:p>
    <w:p w14:paraId="7F70FB66" w14:textId="2046541F" w:rsidR="00637D0B" w:rsidRDefault="00000000">
      <w:pPr>
        <w:spacing w:after="160"/>
        <w:jc w:val="center"/>
      </w:pPr>
      <w:r>
        <w:rPr>
          <w:rFonts w:ascii="Calibri" w:eastAsia="Calibri" w:hAnsi="Calibri" w:cs="Calibri"/>
        </w:rPr>
        <w:t>Miami, FL  •  koby.</w:t>
      </w:r>
      <w:r w:rsidR="001E080D">
        <w:rPr>
          <w:rFonts w:ascii="Calibri" w:eastAsia="Calibri" w:hAnsi="Calibri" w:cs="Calibri"/>
        </w:rPr>
        <w:t>kd</w:t>
      </w:r>
      <w:r>
        <w:rPr>
          <w:rFonts w:ascii="Calibri" w:eastAsia="Calibri" w:hAnsi="Calibri" w:cs="Calibri"/>
        </w:rPr>
        <w:t>@gmail.com  •  US Citizen  •  Security Clearance Eligible</w:t>
      </w:r>
    </w:p>
    <w:p w14:paraId="2C6986B8" w14:textId="77777777" w:rsidR="00637D0B" w:rsidRDefault="00000000">
      <w:pPr>
        <w:pBdr>
          <w:bottom w:val="single" w:sz="6" w:space="2" w:color="1F4E5F"/>
        </w:pBdr>
        <w:spacing w:before="260" w:after="120"/>
      </w:pPr>
      <w:r>
        <w:rPr>
          <w:rFonts w:ascii="Calibri" w:eastAsia="Calibri" w:hAnsi="Calibri" w:cs="Calibri"/>
          <w:b/>
          <w:bCs/>
          <w:color w:val="1F4E5F"/>
          <w:sz w:val="22"/>
          <w:szCs w:val="22"/>
        </w:rPr>
        <w:t>PROFESSIONAL SUMMARY</w:t>
      </w:r>
    </w:p>
    <w:p w14:paraId="676214B0" w14:textId="77777777" w:rsidR="00637D0B" w:rsidRDefault="00000000">
      <w:pPr>
        <w:spacing w:after="100"/>
      </w:pPr>
      <w:r>
        <w:rPr>
          <w:rFonts w:ascii="Calibri" w:eastAsia="Calibri" w:hAnsi="Calibri" w:cs="Calibri"/>
          <w:sz w:val="21"/>
          <w:szCs w:val="21"/>
        </w:rPr>
        <w:t>MLOps/LLMOps Platform Engineer with 9+ years of experience architecting, deploying, and operating production-grade ML and AI infrastructure at enterprise scale. Deep expertise building end-to-end MLOps, AIOps, and LLMOps platforms that enable teams to ship models faster, more reliably, and with full observability. Hands-on across the full ML delivery lifecycle: feature engineering, model training, GitOps-driven deployment, continuous monitoring, and drift remediation. Expert in Kubernetes-native ML workload orchestration, Terraform-based infrastructure-as-code, and CI/CD automation with GitHub Actions, Harness, and Argo CD. Equally comfortable designing platform architecture and building it hands-on, with a track record of deploying AI applications for automation and reliability at scale.</w:t>
      </w:r>
    </w:p>
    <w:p w14:paraId="38C08798" w14:textId="77777777" w:rsidR="00637D0B" w:rsidRDefault="00000000">
      <w:pPr>
        <w:pBdr>
          <w:bottom w:val="single" w:sz="6" w:space="2" w:color="1F4E5F"/>
        </w:pBdr>
        <w:spacing w:before="260" w:after="120"/>
      </w:pPr>
      <w:r>
        <w:rPr>
          <w:rFonts w:ascii="Calibri" w:eastAsia="Calibri" w:hAnsi="Calibri" w:cs="Calibri"/>
          <w:b/>
          <w:bCs/>
          <w:color w:val="1F4E5F"/>
          <w:sz w:val="22"/>
          <w:szCs w:val="22"/>
        </w:rPr>
        <w:t>PROFESSIONAL EXPERIENCE</w:t>
      </w:r>
    </w:p>
    <w:p w14:paraId="4D1E9C06" w14:textId="77777777" w:rsidR="00637D0B" w:rsidRDefault="00000000">
      <w:pPr>
        <w:tabs>
          <w:tab w:val="right" w:pos="9360"/>
        </w:tabs>
        <w:spacing w:before="160" w:after="40"/>
      </w:pPr>
      <w:r>
        <w:rPr>
          <w:rFonts w:ascii="Calibri" w:eastAsia="Calibri" w:hAnsi="Calibri" w:cs="Calibri"/>
          <w:b/>
          <w:bCs/>
          <w:sz w:val="22"/>
          <w:szCs w:val="22"/>
        </w:rPr>
        <w:t>MLOps/LLMOps Platform Engineer  |  StateFarm Insurance</w:t>
      </w:r>
      <w:r>
        <w:rPr>
          <w:rFonts w:ascii="Calibri" w:eastAsia="Calibri" w:hAnsi="Calibri" w:cs="Calibri"/>
          <w:i/>
          <w:iCs/>
          <w:sz w:val="21"/>
          <w:szCs w:val="21"/>
        </w:rPr>
        <w:t xml:space="preserve">  |  Remote</w:t>
      </w:r>
    </w:p>
    <w:p w14:paraId="2A5468CC" w14:textId="77777777" w:rsidR="00637D0B" w:rsidRDefault="00000000">
      <w:pPr>
        <w:spacing w:after="100"/>
      </w:pPr>
      <w:r>
        <w:rPr>
          <w:rFonts w:ascii="Calibri" w:eastAsia="Calibri" w:hAnsi="Calibri" w:cs="Calibri"/>
          <w:i/>
          <w:iCs/>
          <w:color w:val="444444"/>
        </w:rPr>
        <w:t>Jan 2023 – Present</w:t>
      </w:r>
    </w:p>
    <w:p w14:paraId="0345330E" w14:textId="77777777" w:rsidR="00637D0B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Architect and operate a centralized MLOps platform supporting 50+ production ML models across pricing, claims automation, fraud detection, and telematics use cases — enforcing consistency, reliability, and governance at scale.</w:t>
      </w:r>
    </w:p>
    <w:p w14:paraId="10C44481" w14:textId="77777777" w:rsidR="00637D0B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Implement GitOps delivery workflows using Argo CD and Harness, enabling declarative, version-controlled model deployments with full audit trails and one-click rollback across dev, staging, and production environments.</w:t>
      </w:r>
    </w:p>
    <w:p w14:paraId="5484C6FB" w14:textId="77777777" w:rsidR="00637D0B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Build and maintain CI/CD pipelines via GitHub Actions and Harness for automated model training, evaluation, packaging, and promotion — reducing release cycle time by over 60% compared to prior manual processes.</w:t>
      </w:r>
    </w:p>
    <w:p w14:paraId="04D26BEC" w14:textId="77777777" w:rsidR="00637D0B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Provision and manage Kubernetes clusters (EKS) using Terraform, including custom autoscaling configurations for GPU and CPU inference workloads, namespace isolation by team, and RBAC enforcement aligned to enterprise security policy.</w:t>
      </w:r>
    </w:p>
    <w:p w14:paraId="1782DCF5" w14:textId="77777777" w:rsidR="00637D0B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Design and deploy LLMOps infrastructure for GenAI applications — including LLM inference serving, prompt versioning, RAG pipeline orchestration, evaluation harnesses, and cost/latency observability dashboards.</w:t>
      </w:r>
    </w:p>
    <w:p w14:paraId="12635A87" w14:textId="77777777" w:rsidR="00637D0B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Implement AIOps observability platforms integrating model performance metrics, data drift detection, and infrastructure telemetry into unified Grafana/Prometheus dashboards with automated PagerDuty alerting on SLA breaches.</w:t>
      </w:r>
    </w:p>
    <w:p w14:paraId="0894B760" w14:textId="77777777" w:rsidR="00637D0B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Standardize ML experiment tracking, artifact versioning, and model registry workflows using MLflow on a self-hosted Kubernetes deployment, giving data science teams a consistent pathway from research to production.</w:t>
      </w:r>
    </w:p>
    <w:p w14:paraId="4C4B988B" w14:textId="77777777" w:rsidR="00637D0B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Drive infrastructure-as-code culture across platform and data science teams — authoring Terraform modules, Helm charts, and internal tooling that enable teams to self-service GPU nodes, inference endpoints, and feature stores.</w:t>
      </w:r>
    </w:p>
    <w:p w14:paraId="0B27EEF5" w14:textId="77777777" w:rsidR="00637D0B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Collaborate with data scientists, platform engineers, and security architects to ensure model serving infrastructure meets SOC 2 and insurance regulatory compliance requirements.</w:t>
      </w:r>
    </w:p>
    <w:p w14:paraId="1606D40B" w14:textId="77777777" w:rsidR="00637D0B" w:rsidRDefault="00000000">
      <w:pPr>
        <w:tabs>
          <w:tab w:val="right" w:pos="9360"/>
        </w:tabs>
        <w:spacing w:before="160" w:after="40"/>
      </w:pPr>
      <w:r>
        <w:rPr>
          <w:rFonts w:ascii="Calibri" w:eastAsia="Calibri" w:hAnsi="Calibri" w:cs="Calibri"/>
          <w:b/>
          <w:bCs/>
          <w:sz w:val="22"/>
          <w:szCs w:val="22"/>
        </w:rPr>
        <w:t>MLOps Platform Engineer  |  JP Morgan Chase</w:t>
      </w:r>
      <w:r>
        <w:rPr>
          <w:rFonts w:ascii="Calibri" w:eastAsia="Calibri" w:hAnsi="Calibri" w:cs="Calibri"/>
          <w:i/>
          <w:iCs/>
          <w:sz w:val="21"/>
          <w:szCs w:val="21"/>
        </w:rPr>
        <w:t xml:space="preserve">  |  Remote</w:t>
      </w:r>
    </w:p>
    <w:p w14:paraId="1F0175D3" w14:textId="77777777" w:rsidR="00637D0B" w:rsidRDefault="00000000">
      <w:pPr>
        <w:spacing w:after="100"/>
      </w:pPr>
      <w:r>
        <w:rPr>
          <w:rFonts w:ascii="Calibri" w:eastAsia="Calibri" w:hAnsi="Calibri" w:cs="Calibri"/>
          <w:i/>
          <w:iCs/>
          <w:color w:val="444444"/>
        </w:rPr>
        <w:t>Jan 2020 – Jan 2023</w:t>
      </w:r>
    </w:p>
    <w:p w14:paraId="1611F29A" w14:textId="60E18197" w:rsidR="00637D0B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Delivered production ML and GenAI systems for</w:t>
      </w:r>
      <w:r w:rsidR="00C50DC2">
        <w:rPr>
          <w:rFonts w:ascii="Calibri" w:eastAsia="Calibri" w:hAnsi="Calibri" w:cs="Calibri"/>
          <w:sz w:val="21"/>
          <w:szCs w:val="21"/>
        </w:rPr>
        <w:t xml:space="preserve"> private banking</w:t>
      </w:r>
      <w:r>
        <w:rPr>
          <w:rFonts w:ascii="Calibri" w:eastAsia="Calibri" w:hAnsi="Calibri" w:cs="Calibri"/>
          <w:sz w:val="21"/>
          <w:szCs w:val="21"/>
        </w:rPr>
        <w:t xml:space="preserve"> owning the full journey from early prototyping through live deployment, ongoing MLOps operations, and continuous retraining pipelines.</w:t>
      </w:r>
    </w:p>
    <w:p w14:paraId="4994B458" w14:textId="77777777" w:rsidR="00637D0B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Built MLOps infrastructure — CI/CD workflows, containerized model deployments on Kubernetes (EKS/AKS), automated drift monitoring, retraining triggers, and performance SLA dashboards — across AWS SageMaker and Azure ML.</w:t>
      </w:r>
    </w:p>
    <w:p w14:paraId="68D768DC" w14:textId="77777777" w:rsidR="00637D0B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lastRenderedPageBreak/>
        <w:t>Engineered LLMOps pipelines for RAG-based GenAI applications: prompt management, LLM inference gateway configuration, evaluation frameworks, and grounding pipelines wired into enterprise knowledge bases.</w:t>
      </w:r>
    </w:p>
    <w:p w14:paraId="2ADEB868" w14:textId="77777777" w:rsidR="00637D0B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Implemented GitOps practices for ML model lifecycle management, using infrastructure-as-code (Terraform) and declarative deployment manifests to standardize how models moved from lab to production in regulated environments.</w:t>
      </w:r>
    </w:p>
    <w:p w14:paraId="3D554A9E" w14:textId="77777777" w:rsidR="00637D0B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Developed AIOps monitoring integrations connecting model telemetry (accuracy, latency, throughput, data drift) to enterprise observability stacks, enabling proactive detection of model degradation before business impact.</w:t>
      </w:r>
    </w:p>
    <w:p w14:paraId="0C1C6B44" w14:textId="77777777" w:rsidR="00637D0B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Mentored junior engineers and data scientists in MLOps best practices — ran code reviews, authored internal playbooks on Kubernetes ML scheduling, GitOps patterns, and CI/CD pipeline design for model deployment.</w:t>
      </w:r>
    </w:p>
    <w:p w14:paraId="394BB757" w14:textId="77777777" w:rsidR="00637D0B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Drove cross-team adoption of shared ML platform tooling and pipeline standards that reduced duplicated infrastructure effort and enabled faster onboarding of new models into production.</w:t>
      </w:r>
    </w:p>
    <w:p w14:paraId="28C561D1" w14:textId="77777777" w:rsidR="00637D0B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Trained and deployed ML models (TensorFlow, PyTorch, scikit-learn) in containerized, cloud-native serving configurations, integrating with enterprise backend APIs and data platforms.</w:t>
      </w:r>
    </w:p>
    <w:p w14:paraId="37466744" w14:textId="77777777" w:rsidR="00637D0B" w:rsidRDefault="00000000">
      <w:pPr>
        <w:tabs>
          <w:tab w:val="right" w:pos="9360"/>
        </w:tabs>
        <w:spacing w:before="160" w:after="40"/>
      </w:pPr>
      <w:r>
        <w:rPr>
          <w:rFonts w:ascii="Calibri" w:eastAsia="Calibri" w:hAnsi="Calibri" w:cs="Calibri"/>
          <w:b/>
          <w:bCs/>
          <w:sz w:val="22"/>
          <w:szCs w:val="22"/>
        </w:rPr>
        <w:t>DataOps Engineer  |  Charter Communications</w:t>
      </w:r>
      <w:r>
        <w:rPr>
          <w:rFonts w:ascii="Calibri" w:eastAsia="Calibri" w:hAnsi="Calibri" w:cs="Calibri"/>
          <w:i/>
          <w:iCs/>
          <w:sz w:val="21"/>
          <w:szCs w:val="21"/>
        </w:rPr>
        <w:t xml:space="preserve">  |  Stamford, CT</w:t>
      </w:r>
    </w:p>
    <w:p w14:paraId="22F47B77" w14:textId="77777777" w:rsidR="00637D0B" w:rsidRDefault="00000000">
      <w:pPr>
        <w:spacing w:after="100"/>
      </w:pPr>
      <w:r>
        <w:rPr>
          <w:rFonts w:ascii="Calibri" w:eastAsia="Calibri" w:hAnsi="Calibri" w:cs="Calibri"/>
          <w:i/>
          <w:iCs/>
          <w:color w:val="444444"/>
        </w:rPr>
        <w:t>Jul 2017 – Dec 2019</w:t>
      </w:r>
    </w:p>
    <w:p w14:paraId="18313CF4" w14:textId="77777777" w:rsidR="00637D0B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Built and maintained Python-based data pipelines moving and transforming data at multi-terabyte scale to feed analytics and ML workflows — including Snowflake-based cloud data environments that became the foundation for production ML initiatives.</w:t>
      </w:r>
    </w:p>
    <w:p w14:paraId="33FC2360" w14:textId="77777777" w:rsidR="00637D0B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Designed data quality monitoring and validation frameworks that caught schema drift, null violations, and statistical anomalies before data reached model training pipelines or business dashboards.</w:t>
      </w:r>
    </w:p>
    <w:p w14:paraId="6AE5DF55" w14:textId="77777777" w:rsidR="00637D0B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Contributed to early CI/CD automation for data pipeline deployments using bash scripting, Jenkins, and containerized workloads, establishing repeatable delivery patterns later extended to ML model pipelines.</w:t>
      </w:r>
    </w:p>
    <w:p w14:paraId="0FB5A855" w14:textId="77777777" w:rsidR="00637D0B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Partnered with ML teams to engineer features at scale — handling heavy pandas and SQL data work for cleaning, reshaping, and building production-ready feature sets used in demand forecasting and customer churn models.</w:t>
      </w:r>
    </w:p>
    <w:p w14:paraId="47078072" w14:textId="77777777" w:rsidR="00637D0B" w:rsidRDefault="00000000">
      <w:pPr>
        <w:pBdr>
          <w:bottom w:val="single" w:sz="6" w:space="2" w:color="1F4E5F"/>
        </w:pBdr>
        <w:spacing w:before="260" w:after="120"/>
      </w:pPr>
      <w:r>
        <w:rPr>
          <w:rFonts w:ascii="Calibri" w:eastAsia="Calibri" w:hAnsi="Calibri" w:cs="Calibri"/>
          <w:b/>
          <w:bCs/>
          <w:color w:val="1F4E5F"/>
          <w:sz w:val="22"/>
          <w:szCs w:val="22"/>
        </w:rPr>
        <w:t>TECHNICAL SKILLS</w:t>
      </w:r>
    </w:p>
    <w:p w14:paraId="05D77EC4" w14:textId="77777777" w:rsidR="00637D0B" w:rsidRDefault="00000000">
      <w:pPr>
        <w:spacing w:after="11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MLOps, LLMOps &amp; AIOps: </w:t>
      </w:r>
      <w:r>
        <w:rPr>
          <w:rFonts w:ascii="Calibri" w:eastAsia="Calibri" w:hAnsi="Calibri" w:cs="Calibri"/>
          <w:sz w:val="21"/>
          <w:szCs w:val="21"/>
        </w:rPr>
        <w:t>MLOps Platform Engineering, LLMOps, AIOps, GitOps, Model Deployment, Model Registry, Experiment Tracking (MLflow), Drift Detection, Model Monitoring, Feature Stores, Retraining Pipelines, Inference Endpoint Management, Cost &amp; Latency Optimization</w:t>
      </w:r>
    </w:p>
    <w:p w14:paraId="3726E784" w14:textId="77777777" w:rsidR="00637D0B" w:rsidRDefault="00000000">
      <w:pPr>
        <w:spacing w:after="11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Generative AI &amp; LLMs: </w:t>
      </w:r>
      <w:r>
        <w:rPr>
          <w:rFonts w:ascii="Calibri" w:eastAsia="Calibri" w:hAnsi="Calibri" w:cs="Calibri"/>
          <w:sz w:val="21"/>
          <w:szCs w:val="21"/>
        </w:rPr>
        <w:t>LLMs (Claude, GPT-4, Llama), RAG (naive, corrective, agentic, multimodal), RAG Pipeline Orchestration, Prompt Engineering, Prompt Versioning, LLM Evaluation Harnesses, LLM Fine-Tuning (SFT/DPO/RFT), AI Agents &amp; Multi-Agent Systems (LangGraph, CrewAI, AutoGen, Agent Squad, Strands Agents), Semantic Search, NLP, Computer Vision, Model Evaluation, MCP (Model Context Protocol)</w:t>
      </w:r>
    </w:p>
    <w:p w14:paraId="6A8C8346" w14:textId="77777777" w:rsidR="00637D0B" w:rsidRDefault="00000000">
      <w:pPr>
        <w:spacing w:after="11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CI/CD &amp; GitOps Tooling: </w:t>
      </w:r>
      <w:r>
        <w:rPr>
          <w:rFonts w:ascii="Calibri" w:eastAsia="Calibri" w:hAnsi="Calibri" w:cs="Calibri"/>
          <w:sz w:val="21"/>
          <w:szCs w:val="21"/>
        </w:rPr>
        <w:t>Argo CD, Harness, GitHub Actions, Jenkins, CI/CD Pipeline Design, Declarative Deployments, Automated Model Promotion, Rollback Automation</w:t>
      </w:r>
    </w:p>
    <w:p w14:paraId="2B9509D8" w14:textId="77777777" w:rsidR="00637D0B" w:rsidRDefault="00000000">
      <w:pPr>
        <w:spacing w:after="11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Infrastructure &amp; Orchestration: </w:t>
      </w:r>
      <w:r>
        <w:rPr>
          <w:rFonts w:ascii="Calibri" w:eastAsia="Calibri" w:hAnsi="Calibri" w:cs="Calibri"/>
          <w:sz w:val="21"/>
          <w:szCs w:val="21"/>
        </w:rPr>
        <w:t>Kubernetes (EKS, AKS), Terraform, CDK, Kustomize, Helm, Docker, Containerization, GPU Workload Scheduling, Autoscaling, RBAC, Infrastructure-as-Code, Distributed Systems, Cloud-Native Architecture</w:t>
      </w:r>
    </w:p>
    <w:p w14:paraId="0FA76F26" w14:textId="77777777" w:rsidR="00637D0B" w:rsidRDefault="00000000">
      <w:pPr>
        <w:spacing w:after="11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Cloud Platforms: </w:t>
      </w:r>
      <w:r>
        <w:rPr>
          <w:rFonts w:ascii="Calibri" w:eastAsia="Calibri" w:hAnsi="Calibri" w:cs="Calibri"/>
          <w:sz w:val="21"/>
          <w:szCs w:val="21"/>
        </w:rPr>
        <w:t>AWS (SageMaker, Bedrock, EKS, EC2, S3, Lambda, ECR, DynamoDB, Redshift, Fargate), Azure (AKS, Azure ML), GCP, Databricks (Auto Loader, Unity Catalog, medallion architecture, Agent Bricks, Genie), Snowflake</w:t>
      </w:r>
    </w:p>
    <w:p w14:paraId="255FC9D1" w14:textId="77777777" w:rsidR="00637D0B" w:rsidRDefault="00000000">
      <w:pPr>
        <w:spacing w:after="11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Inference &amp; GPU Serving: </w:t>
      </w:r>
      <w:r>
        <w:rPr>
          <w:rFonts w:ascii="Calibri" w:eastAsia="Calibri" w:hAnsi="Calibri" w:cs="Calibri"/>
          <w:sz w:val="21"/>
          <w:szCs w:val="21"/>
        </w:rPr>
        <w:t>vLLM, SGLang, NVIDIA Triton Inference Server, TensorRT-LLM, NeMo Retriever NIMs, Model Caching</w:t>
      </w:r>
    </w:p>
    <w:p w14:paraId="66CE1590" w14:textId="77777777" w:rsidR="00637D0B" w:rsidRDefault="00000000">
      <w:pPr>
        <w:spacing w:after="11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Observability &amp; Monitoring: </w:t>
      </w:r>
      <w:r>
        <w:rPr>
          <w:rFonts w:ascii="Calibri" w:eastAsia="Calibri" w:hAnsi="Calibri" w:cs="Calibri"/>
          <w:sz w:val="21"/>
          <w:szCs w:val="21"/>
        </w:rPr>
        <w:t>Prometheus, Grafana, PagerDuty, Model Performance Dashboards, Telemetry Pipelines, SLA Monitoring, Alerting Automation</w:t>
      </w:r>
    </w:p>
    <w:p w14:paraId="0B1E2FD3" w14:textId="77777777" w:rsidR="00637D0B" w:rsidRDefault="00000000">
      <w:pPr>
        <w:spacing w:after="11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ML Frameworks &amp; Languages: </w:t>
      </w:r>
      <w:r>
        <w:rPr>
          <w:rFonts w:ascii="Calibri" w:eastAsia="Calibri" w:hAnsi="Calibri" w:cs="Calibri"/>
          <w:sz w:val="21"/>
          <w:szCs w:val="21"/>
        </w:rPr>
        <w:t>Python, SQL, FastAPI, boto3, TensorFlow, PyTorch, scikit-learn, Keras, LangChain, LangSmith, Hugging Face</w:t>
      </w:r>
    </w:p>
    <w:p w14:paraId="201D6475" w14:textId="77777777" w:rsidR="00637D0B" w:rsidRDefault="00000000">
      <w:pPr>
        <w:spacing w:after="110"/>
      </w:pPr>
      <w:r>
        <w:rPr>
          <w:rFonts w:ascii="Calibri" w:eastAsia="Calibri" w:hAnsi="Calibri" w:cs="Calibri"/>
          <w:b/>
          <w:bCs/>
          <w:sz w:val="21"/>
          <w:szCs w:val="21"/>
        </w:rPr>
        <w:lastRenderedPageBreak/>
        <w:t xml:space="preserve">Data Engineering &amp; Vector Stores: </w:t>
      </w:r>
      <w:r>
        <w:rPr>
          <w:rFonts w:ascii="Calibri" w:eastAsia="Calibri" w:hAnsi="Calibri" w:cs="Calibri"/>
          <w:sz w:val="21"/>
          <w:szCs w:val="21"/>
        </w:rPr>
        <w:t>pandas, NumPy, ETL, Feature Engineering, High-Volume Pipeline Design, Data Quality Frameworks, OpenSearch (incl. Serverless), Qdrant, PostgreSQL, Redis, Apache Kafka, dbt, Fivetran</w:t>
      </w:r>
    </w:p>
    <w:p w14:paraId="22A395D3" w14:textId="77777777" w:rsidR="00637D0B" w:rsidRDefault="00000000">
      <w:pPr>
        <w:spacing w:after="11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Leadership &amp; Delivery: </w:t>
      </w:r>
      <w:r>
        <w:rPr>
          <w:rFonts w:ascii="Calibri" w:eastAsia="Calibri" w:hAnsi="Calibri" w:cs="Calibri"/>
          <w:sz w:val="21"/>
          <w:szCs w:val="21"/>
        </w:rPr>
        <w:t>Technical Platform Strategy, Mentoring, Emerging Tech Evaluation, Stakeholder Communication, Cross-functional Collaboration, Regulated Environment Delivery</w:t>
      </w:r>
    </w:p>
    <w:p w14:paraId="78B797C4" w14:textId="77777777" w:rsidR="00637D0B" w:rsidRDefault="00000000">
      <w:pPr>
        <w:pBdr>
          <w:bottom w:val="single" w:sz="6" w:space="2" w:color="1F4E5F"/>
        </w:pBdr>
        <w:spacing w:before="260" w:after="120"/>
      </w:pPr>
      <w:r>
        <w:rPr>
          <w:rFonts w:ascii="Calibri" w:eastAsia="Calibri" w:hAnsi="Calibri" w:cs="Calibri"/>
          <w:b/>
          <w:bCs/>
          <w:color w:val="1F4E5F"/>
          <w:sz w:val="22"/>
          <w:szCs w:val="22"/>
        </w:rPr>
        <w:t>EDUCATION</w:t>
      </w:r>
    </w:p>
    <w:p w14:paraId="36462B6C" w14:textId="77777777" w:rsidR="00637D0B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Bachelor of Science – Psychology, Florida International University, 2010</w:t>
      </w:r>
    </w:p>
    <w:p w14:paraId="3CFC9365" w14:textId="77777777" w:rsidR="00637D0B" w:rsidRDefault="00000000">
      <w:pPr>
        <w:pBdr>
          <w:bottom w:val="single" w:sz="6" w:space="2" w:color="1F4E5F"/>
        </w:pBdr>
        <w:spacing w:before="260" w:after="120"/>
      </w:pPr>
      <w:r>
        <w:rPr>
          <w:rFonts w:ascii="Calibri" w:eastAsia="Calibri" w:hAnsi="Calibri" w:cs="Calibri"/>
          <w:b/>
          <w:bCs/>
          <w:color w:val="1F4E5F"/>
          <w:sz w:val="22"/>
          <w:szCs w:val="22"/>
        </w:rPr>
        <w:t>CERTIFICATIONS</w:t>
      </w:r>
    </w:p>
    <w:p w14:paraId="40AF5645" w14:textId="77777777" w:rsidR="00637D0B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AWS Certified AI Cloud Practitioner Foundational — In Progress</w:t>
      </w:r>
    </w:p>
    <w:p w14:paraId="218D60F9" w14:textId="77777777" w:rsidR="00637D0B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Professional Scrum Master (PSM)</w:t>
      </w:r>
    </w:p>
    <w:sectPr w:rsidR="00637D0B">
      <w:pgSz w:w="12240" w:h="15840"/>
      <w:pgMar w:top="863" w:right="1152" w:bottom="863" w:left="1152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162F5F"/>
    <w:multiLevelType w:val="hybridMultilevel"/>
    <w:tmpl w:val="01987FE4"/>
    <w:lvl w:ilvl="0" w:tplc="EF80AB2A">
      <w:start w:val="1"/>
      <w:numFmt w:val="bullet"/>
      <w:lvlText w:val="●"/>
      <w:lvlJc w:val="left"/>
      <w:pPr>
        <w:ind w:left="720" w:hanging="360"/>
      </w:pPr>
    </w:lvl>
    <w:lvl w:ilvl="1" w:tplc="1974BDD6">
      <w:start w:val="1"/>
      <w:numFmt w:val="bullet"/>
      <w:lvlText w:val="○"/>
      <w:lvlJc w:val="left"/>
      <w:pPr>
        <w:ind w:left="1440" w:hanging="360"/>
      </w:pPr>
    </w:lvl>
    <w:lvl w:ilvl="2" w:tplc="4252D168">
      <w:start w:val="1"/>
      <w:numFmt w:val="bullet"/>
      <w:lvlText w:val="■"/>
      <w:lvlJc w:val="left"/>
      <w:pPr>
        <w:ind w:left="2160" w:hanging="360"/>
      </w:pPr>
    </w:lvl>
    <w:lvl w:ilvl="3" w:tplc="3E48DD82">
      <w:start w:val="1"/>
      <w:numFmt w:val="bullet"/>
      <w:lvlText w:val="●"/>
      <w:lvlJc w:val="left"/>
      <w:pPr>
        <w:ind w:left="2880" w:hanging="360"/>
      </w:pPr>
    </w:lvl>
    <w:lvl w:ilvl="4" w:tplc="6FB4C9F6">
      <w:start w:val="1"/>
      <w:numFmt w:val="bullet"/>
      <w:lvlText w:val="○"/>
      <w:lvlJc w:val="left"/>
      <w:pPr>
        <w:ind w:left="3600" w:hanging="360"/>
      </w:pPr>
    </w:lvl>
    <w:lvl w:ilvl="5" w:tplc="972E3794">
      <w:start w:val="1"/>
      <w:numFmt w:val="bullet"/>
      <w:lvlText w:val="■"/>
      <w:lvlJc w:val="left"/>
      <w:pPr>
        <w:ind w:left="4320" w:hanging="360"/>
      </w:pPr>
    </w:lvl>
    <w:lvl w:ilvl="6" w:tplc="78FA85E4">
      <w:start w:val="1"/>
      <w:numFmt w:val="bullet"/>
      <w:lvlText w:val="●"/>
      <w:lvlJc w:val="left"/>
      <w:pPr>
        <w:ind w:left="5040" w:hanging="360"/>
      </w:pPr>
    </w:lvl>
    <w:lvl w:ilvl="7" w:tplc="EB768C32">
      <w:start w:val="1"/>
      <w:numFmt w:val="bullet"/>
      <w:lvlText w:val="●"/>
      <w:lvlJc w:val="left"/>
      <w:pPr>
        <w:ind w:left="5760" w:hanging="360"/>
      </w:pPr>
    </w:lvl>
    <w:lvl w:ilvl="8" w:tplc="FA66A94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9F03FD3"/>
    <w:multiLevelType w:val="hybridMultilevel"/>
    <w:tmpl w:val="636A7164"/>
    <w:lvl w:ilvl="0" w:tplc="9E4669D8">
      <w:start w:val="1"/>
      <w:numFmt w:val="bullet"/>
      <w:lvlText w:val="•"/>
      <w:lvlJc w:val="left"/>
      <w:pPr>
        <w:ind w:left="360" w:hanging="260"/>
      </w:pPr>
    </w:lvl>
    <w:lvl w:ilvl="1" w:tplc="DDDA98C0">
      <w:numFmt w:val="decimal"/>
      <w:lvlText w:val=""/>
      <w:lvlJc w:val="left"/>
    </w:lvl>
    <w:lvl w:ilvl="2" w:tplc="6254B8C8">
      <w:numFmt w:val="decimal"/>
      <w:lvlText w:val=""/>
      <w:lvlJc w:val="left"/>
    </w:lvl>
    <w:lvl w:ilvl="3" w:tplc="6BE499B0">
      <w:numFmt w:val="decimal"/>
      <w:lvlText w:val=""/>
      <w:lvlJc w:val="left"/>
    </w:lvl>
    <w:lvl w:ilvl="4" w:tplc="6B0AE830">
      <w:numFmt w:val="decimal"/>
      <w:lvlText w:val=""/>
      <w:lvlJc w:val="left"/>
    </w:lvl>
    <w:lvl w:ilvl="5" w:tplc="198C811E">
      <w:numFmt w:val="decimal"/>
      <w:lvlText w:val=""/>
      <w:lvlJc w:val="left"/>
    </w:lvl>
    <w:lvl w:ilvl="6" w:tplc="DEDC18DC">
      <w:numFmt w:val="decimal"/>
      <w:lvlText w:val=""/>
      <w:lvlJc w:val="left"/>
    </w:lvl>
    <w:lvl w:ilvl="7" w:tplc="13DA088A">
      <w:numFmt w:val="decimal"/>
      <w:lvlText w:val=""/>
      <w:lvlJc w:val="left"/>
    </w:lvl>
    <w:lvl w:ilvl="8" w:tplc="175A1C42">
      <w:numFmt w:val="decimal"/>
      <w:lvlText w:val=""/>
      <w:lvlJc w:val="left"/>
    </w:lvl>
  </w:abstractNum>
  <w:num w:numId="1" w16cid:durableId="1295912027">
    <w:abstractNumId w:val="0"/>
    <w:lvlOverride w:ilvl="0">
      <w:startOverride w:val="1"/>
    </w:lvlOverride>
  </w:num>
  <w:num w:numId="2" w16cid:durableId="99661024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D0B"/>
    <w:rsid w:val="001E080D"/>
    <w:rsid w:val="00637D0B"/>
    <w:rsid w:val="007845D7"/>
    <w:rsid w:val="00C5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3C02C"/>
  <w15:docId w15:val="{FBAE3BCA-0756-432E-9C7D-7BCCB4922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99D02-181B-498B-8F5F-5A08681EF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3</Pages>
  <Words>1193</Words>
  <Characters>6803</Characters>
  <Application>Microsoft Office Word</Application>
  <DocSecurity>0</DocSecurity>
  <Lines>56</Lines>
  <Paragraphs>15</Paragraphs>
  <ScaleCrop>false</ScaleCrop>
  <Company/>
  <LinksUpToDate>false</LinksUpToDate>
  <CharactersWithSpaces>7981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Koby Diaka</cp:lastModifiedBy>
  <cp:revision>3</cp:revision>
  <dcterms:created xsi:type="dcterms:W3CDTF">2026-09-17T03:03:00Z</dcterms:created>
  <dcterms:modified xsi:type="dcterms:W3CDTF">2026-09-18T01:28:00Z</dcterms:modified>
</cp:coreProperties>
</file>